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B3" w:rsidRPr="00E07A26" w:rsidRDefault="00796EB3" w:rsidP="00796E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b/>
          <w:color w:val="2E74B5" w:themeColor="accent1" w:themeShade="BF"/>
          <w:sz w:val="44"/>
          <w:szCs w:val="44"/>
        </w:rPr>
      </w:pPr>
      <w:r w:rsidRPr="00E07A26">
        <w:rPr>
          <w:b/>
          <w:color w:val="2E74B5" w:themeColor="accent1" w:themeShade="BF"/>
          <w:sz w:val="44"/>
          <w:szCs w:val="44"/>
        </w:rPr>
        <w:t>Полевые экскурсии</w:t>
      </w:r>
    </w:p>
    <w:p w:rsidR="00796EB3" w:rsidRPr="00E07A26" w:rsidRDefault="00796EB3" w:rsidP="00796E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b/>
          <w:color w:val="2E74B5" w:themeColor="accent1" w:themeShade="BF"/>
          <w:sz w:val="44"/>
          <w:szCs w:val="44"/>
        </w:rPr>
      </w:pPr>
    </w:p>
    <w:p w:rsidR="009502A7" w:rsidRPr="00E07A26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98C5640" wp14:editId="07D5ACC5">
            <wp:simplePos x="0" y="0"/>
            <wp:positionH relativeFrom="margin">
              <wp:align>left</wp:align>
            </wp:positionH>
            <wp:positionV relativeFrom="paragraph">
              <wp:posOffset>567055</wp:posOffset>
            </wp:positionV>
            <wp:extent cx="2707005" cy="1799590"/>
            <wp:effectExtent l="19050" t="0" r="17145" b="524510"/>
            <wp:wrapThrough wrapText="bothSides">
              <wp:wrapPolygon edited="0">
                <wp:start x="304" y="0"/>
                <wp:lineTo x="-152" y="686"/>
                <wp:lineTo x="-152" y="27667"/>
                <wp:lineTo x="21585" y="27667"/>
                <wp:lineTo x="21585" y="2515"/>
                <wp:lineTo x="21433" y="915"/>
                <wp:lineTo x="21129" y="0"/>
                <wp:lineTo x="3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799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B3" w:rsidRPr="00E07A26">
        <w:rPr>
          <w:b/>
          <w:color w:val="2E74B5" w:themeColor="accent1" w:themeShade="BF"/>
          <w:sz w:val="32"/>
          <w:szCs w:val="32"/>
        </w:rPr>
        <w:t>Тур 1</w:t>
      </w:r>
      <w:r w:rsidR="008B35B7" w:rsidRPr="00E07A26">
        <w:rPr>
          <w:b/>
          <w:color w:val="2E74B5" w:themeColor="accent1" w:themeShade="BF"/>
          <w:sz w:val="32"/>
          <w:szCs w:val="32"/>
        </w:rPr>
        <w:t xml:space="preserve">. Природный парк </w:t>
      </w:r>
      <w:r w:rsidR="009502A7" w:rsidRPr="00E07A26">
        <w:rPr>
          <w:b/>
          <w:color w:val="2E74B5" w:themeColor="accent1" w:themeShade="BF"/>
          <w:sz w:val="32"/>
          <w:szCs w:val="32"/>
        </w:rPr>
        <w:t>Ала-Арча</w:t>
      </w:r>
    </w:p>
    <w:tbl>
      <w:tblPr>
        <w:tblStyle w:val="a9"/>
        <w:tblpPr w:leftFromText="180" w:rightFromText="180" w:vertAnchor="text" w:horzAnchor="margin" w:tblpXSpec="right" w:tblpY="234"/>
        <w:tblW w:w="6799" w:type="dxa"/>
        <w:tblLook w:val="04A0" w:firstRow="1" w:lastRow="0" w:firstColumn="1" w:lastColumn="0" w:noHBand="0" w:noVBand="1"/>
      </w:tblPr>
      <w:tblGrid>
        <w:gridCol w:w="1129"/>
        <w:gridCol w:w="1276"/>
        <w:gridCol w:w="4394"/>
      </w:tblGrid>
      <w:tr w:rsidR="000E654C" w:rsidRPr="008B35B7" w:rsidTr="000E654C">
        <w:tc>
          <w:tcPr>
            <w:tcW w:w="1129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276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4394" w:type="dxa"/>
          </w:tcPr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>Выезд в г. Бишкек.</w:t>
            </w:r>
          </w:p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>По дороге посещение исторической башни Бурана и историко-археологического музея</w:t>
            </w:r>
          </w:p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 xml:space="preserve">Приезд в г. Бишкек: размещение в отеле и </w:t>
            </w:r>
            <w:proofErr w:type="spellStart"/>
            <w:r w:rsidRPr="008B35B7">
              <w:t>сититур</w:t>
            </w:r>
            <w:proofErr w:type="spellEnd"/>
          </w:p>
          <w:p w:rsidR="000E654C" w:rsidRPr="008B35B7" w:rsidRDefault="000E654C" w:rsidP="000E654C">
            <w:pPr>
              <w:pStyle w:val="aa"/>
              <w:rPr>
                <w:b/>
              </w:rPr>
            </w:pPr>
            <w:r w:rsidRPr="008B35B7">
              <w:rPr>
                <w:i/>
              </w:rPr>
              <w:t>Питание: обед и ужин</w:t>
            </w:r>
          </w:p>
        </w:tc>
      </w:tr>
      <w:tr w:rsidR="000E654C" w:rsidRPr="008B35B7" w:rsidTr="000E654C">
        <w:tc>
          <w:tcPr>
            <w:tcW w:w="1129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276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4394" w:type="dxa"/>
          </w:tcPr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Выезд в ущелье Ала-Арча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Восхождение к водопаду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Приезд в г.  Бишкек</w:t>
            </w: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Питание: завтрак, обед, ужин </w:t>
            </w:r>
          </w:p>
        </w:tc>
      </w:tr>
    </w:tbl>
    <w:p w:rsidR="000B2AA1" w:rsidRDefault="000E654C" w:rsidP="000E65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t xml:space="preserve"> </w:t>
      </w:r>
    </w:p>
    <w:p w:rsidR="000E654C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85B" w:rsidRPr="00E07A26" w:rsidRDefault="00F548A2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E07A26">
        <w:rPr>
          <w:b/>
          <w:color w:val="2E74B5" w:themeColor="accent1" w:themeShade="BF"/>
          <w:sz w:val="32"/>
          <w:szCs w:val="32"/>
        </w:rPr>
        <w:t>Тур 2</w:t>
      </w:r>
      <w:r w:rsidR="008B35B7" w:rsidRPr="00E07A26">
        <w:rPr>
          <w:b/>
          <w:color w:val="2E74B5" w:themeColor="accent1" w:themeShade="BF"/>
          <w:sz w:val="32"/>
          <w:szCs w:val="32"/>
        </w:rPr>
        <w:t xml:space="preserve">. Озеро </w:t>
      </w:r>
      <w:r w:rsidR="00DF17C1" w:rsidRPr="00E07A26">
        <w:rPr>
          <w:b/>
          <w:color w:val="2E74B5" w:themeColor="accent1" w:themeShade="BF"/>
          <w:sz w:val="32"/>
          <w:szCs w:val="32"/>
        </w:rPr>
        <w:t>Сон-Куль</w:t>
      </w:r>
    </w:p>
    <w:tbl>
      <w:tblPr>
        <w:tblStyle w:val="a9"/>
        <w:tblpPr w:leftFromText="180" w:rightFromText="180" w:vertAnchor="text" w:horzAnchor="margin" w:tblpXSpec="right" w:tblpY="130"/>
        <w:tblW w:w="665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4395"/>
      </w:tblGrid>
      <w:tr w:rsidR="000E654C" w:rsidRPr="008B35B7" w:rsidTr="000E654C">
        <w:tc>
          <w:tcPr>
            <w:tcW w:w="988" w:type="dxa"/>
          </w:tcPr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275" w:type="dxa"/>
          </w:tcPr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4395" w:type="dxa"/>
          </w:tcPr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 xml:space="preserve">Выезд из с. </w:t>
            </w:r>
            <w:proofErr w:type="spellStart"/>
            <w:r w:rsidRPr="008B35B7">
              <w:t>Чок</w:t>
            </w:r>
            <w:proofErr w:type="spellEnd"/>
            <w:r w:rsidRPr="008B35B7">
              <w:t>-Тал на озеро Сон-Куль</w:t>
            </w:r>
          </w:p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>Размещение в юрточном городке</w:t>
            </w:r>
          </w:p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>Прогулка на лошадях (по желанию)</w:t>
            </w:r>
          </w:p>
          <w:p w:rsidR="000E654C" w:rsidRPr="008B35B7" w:rsidRDefault="000E654C" w:rsidP="000E654C">
            <w:pPr>
              <w:pStyle w:val="aa"/>
              <w:rPr>
                <w:b/>
              </w:rPr>
            </w:pPr>
            <w:r w:rsidRPr="008B35B7">
              <w:rPr>
                <w:i/>
              </w:rPr>
              <w:t>Питание: обед и ужин</w:t>
            </w:r>
          </w:p>
        </w:tc>
      </w:tr>
      <w:tr w:rsidR="000E654C" w:rsidRPr="008B35B7" w:rsidTr="000E654C">
        <w:tc>
          <w:tcPr>
            <w:tcW w:w="988" w:type="dxa"/>
          </w:tcPr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275" w:type="dxa"/>
          </w:tcPr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4395" w:type="dxa"/>
          </w:tcPr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Выезд в г. Бишкек через перевал «32 попугая»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Посещение водопада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По дороге посещение исторической башни Бурана и историко-археологического музея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Прибытие в г. Бишкек</w:t>
            </w: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Питание: завтрак, обед, ужин </w:t>
            </w:r>
          </w:p>
        </w:tc>
      </w:tr>
    </w:tbl>
    <w:p w:rsidR="008B35B7" w:rsidRDefault="000E654C" w:rsidP="000E65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66688081" wp14:editId="5216B286">
            <wp:simplePos x="0" y="0"/>
            <wp:positionH relativeFrom="margin">
              <wp:posOffset>129540</wp:posOffset>
            </wp:positionH>
            <wp:positionV relativeFrom="paragraph">
              <wp:posOffset>446405</wp:posOffset>
            </wp:positionV>
            <wp:extent cx="2628900" cy="1790700"/>
            <wp:effectExtent l="19050" t="0" r="19050" b="533400"/>
            <wp:wrapThrough wrapText="bothSides">
              <wp:wrapPolygon edited="0">
                <wp:start x="313" y="0"/>
                <wp:lineTo x="-157" y="689"/>
                <wp:lineTo x="-157" y="27804"/>
                <wp:lineTo x="21600" y="27804"/>
                <wp:lineTo x="21600" y="2528"/>
                <wp:lineTo x="21443" y="919"/>
                <wp:lineTo x="21130" y="0"/>
                <wp:lineTo x="31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zero-son-kul_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9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ru-RU"/>
        </w:rPr>
        <w:t xml:space="preserve"> </w:t>
      </w:r>
    </w:p>
    <w:p w:rsidR="000E685B" w:rsidRDefault="000E685B" w:rsidP="000E6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firstLine="707"/>
        <w:rPr>
          <w:b/>
          <w:sz w:val="44"/>
          <w:szCs w:val="44"/>
        </w:rPr>
      </w:pPr>
    </w:p>
    <w:p w:rsidR="00E07A26" w:rsidRDefault="00E07A26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E07A26" w:rsidRDefault="00E07A26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F548A2" w:rsidRPr="00E07A26" w:rsidRDefault="00F548A2" w:rsidP="008B3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E07A26">
        <w:rPr>
          <w:b/>
          <w:color w:val="2E74B5" w:themeColor="accent1" w:themeShade="BF"/>
          <w:sz w:val="32"/>
          <w:szCs w:val="32"/>
        </w:rPr>
        <w:lastRenderedPageBreak/>
        <w:t>Тур 3</w:t>
      </w:r>
      <w:r w:rsidR="008B35B7" w:rsidRPr="00E07A26">
        <w:rPr>
          <w:b/>
          <w:color w:val="2E74B5" w:themeColor="accent1" w:themeShade="BF"/>
          <w:sz w:val="32"/>
          <w:szCs w:val="32"/>
        </w:rPr>
        <w:t xml:space="preserve">. Ущелье </w:t>
      </w:r>
      <w:proofErr w:type="spellStart"/>
      <w:r w:rsidRPr="00E07A26">
        <w:rPr>
          <w:b/>
          <w:color w:val="2E74B5" w:themeColor="accent1" w:themeShade="BF"/>
          <w:sz w:val="32"/>
          <w:szCs w:val="32"/>
        </w:rPr>
        <w:t>Чон</w:t>
      </w:r>
      <w:proofErr w:type="spellEnd"/>
      <w:r w:rsidRPr="00E07A26">
        <w:rPr>
          <w:b/>
          <w:color w:val="2E74B5" w:themeColor="accent1" w:themeShade="BF"/>
          <w:sz w:val="32"/>
          <w:szCs w:val="32"/>
        </w:rPr>
        <w:t>-Кызыл-</w:t>
      </w:r>
      <w:proofErr w:type="spellStart"/>
      <w:r w:rsidRPr="00E07A26">
        <w:rPr>
          <w:b/>
          <w:color w:val="2E74B5" w:themeColor="accent1" w:themeShade="BF"/>
          <w:sz w:val="32"/>
          <w:szCs w:val="32"/>
        </w:rPr>
        <w:t>Суу</w:t>
      </w:r>
      <w:proofErr w:type="spellEnd"/>
    </w:p>
    <w:p w:rsidR="000E654C" w:rsidRDefault="000E654C" w:rsidP="000E65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sz w:val="44"/>
          <w:szCs w:val="44"/>
          <w:lang w:eastAsia="ru-RU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77"/>
        <w:tblW w:w="7508" w:type="dxa"/>
        <w:tblLook w:val="04A0" w:firstRow="1" w:lastRow="0" w:firstColumn="1" w:lastColumn="0" w:noHBand="0" w:noVBand="1"/>
      </w:tblPr>
      <w:tblGrid>
        <w:gridCol w:w="1542"/>
        <w:gridCol w:w="1790"/>
        <w:gridCol w:w="4176"/>
      </w:tblGrid>
      <w:tr w:rsidR="000E654C" w:rsidRPr="008B35B7" w:rsidTr="000E654C">
        <w:tc>
          <w:tcPr>
            <w:tcW w:w="1542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790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4176" w:type="dxa"/>
          </w:tcPr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 xml:space="preserve">Выезд из с. </w:t>
            </w:r>
            <w:proofErr w:type="spellStart"/>
            <w:r w:rsidRPr="008B35B7">
              <w:t>Чок</w:t>
            </w:r>
            <w:proofErr w:type="spellEnd"/>
            <w:r w:rsidRPr="008B35B7">
              <w:t>-</w:t>
            </w:r>
            <w:r>
              <w:t xml:space="preserve">Тал в </w:t>
            </w:r>
            <w:proofErr w:type="spellStart"/>
            <w:r>
              <w:t>Григорьевское</w:t>
            </w:r>
            <w:proofErr w:type="spellEnd"/>
            <w:r>
              <w:t xml:space="preserve"> и Семеновско</w:t>
            </w:r>
            <w:r w:rsidRPr="008B35B7">
              <w:t>е ущелья</w:t>
            </w:r>
          </w:p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 xml:space="preserve">Заезд в г. Каракол: </w:t>
            </w:r>
            <w:proofErr w:type="spellStart"/>
            <w:r w:rsidRPr="008B35B7">
              <w:t>сититур</w:t>
            </w:r>
            <w:proofErr w:type="spellEnd"/>
            <w:r w:rsidRPr="008B35B7">
              <w:t xml:space="preserve">, посещение музея Пржевальского, </w:t>
            </w:r>
            <w:proofErr w:type="spellStart"/>
            <w:r w:rsidRPr="008B35B7">
              <w:t>дунганской</w:t>
            </w:r>
            <w:proofErr w:type="spellEnd"/>
            <w:r w:rsidRPr="008B35B7">
              <w:t xml:space="preserve"> мечети, церкви</w:t>
            </w:r>
          </w:p>
          <w:p w:rsidR="000E654C" w:rsidRPr="008B35B7" w:rsidRDefault="000E654C" w:rsidP="000E654C">
            <w:pPr>
              <w:pStyle w:val="aa"/>
              <w:numPr>
                <w:ilvl w:val="0"/>
                <w:numId w:val="1"/>
              </w:numPr>
            </w:pPr>
            <w:r w:rsidRPr="008B35B7">
              <w:t>Ночлег в гостевом доме Каракол</w:t>
            </w:r>
          </w:p>
          <w:p w:rsidR="000E654C" w:rsidRPr="008B35B7" w:rsidRDefault="000E654C" w:rsidP="000E654C">
            <w:pPr>
              <w:pStyle w:val="aa"/>
              <w:rPr>
                <w:b/>
              </w:rPr>
            </w:pPr>
            <w:r w:rsidRPr="008B35B7">
              <w:rPr>
                <w:i/>
              </w:rPr>
              <w:t>Питание: обед и ужин</w:t>
            </w:r>
          </w:p>
        </w:tc>
      </w:tr>
      <w:tr w:rsidR="000E654C" w:rsidRPr="008B35B7" w:rsidTr="000E654C">
        <w:tc>
          <w:tcPr>
            <w:tcW w:w="1542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790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4176" w:type="dxa"/>
          </w:tcPr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 xml:space="preserve">Выезд в ущелье </w:t>
            </w:r>
            <w:proofErr w:type="spellStart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Жети</w:t>
            </w:r>
            <w:proofErr w:type="spellEnd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-Огуз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 xml:space="preserve">Ущелье </w:t>
            </w:r>
            <w:proofErr w:type="spellStart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-Кызыл-</w:t>
            </w:r>
            <w:proofErr w:type="spellStart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: посещение Гидрометеорологической станции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Выезд в г. Каракол (или в пансионат на ночлег</w:t>
            </w: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Питание: завтрак, обед, ужин </w:t>
            </w:r>
          </w:p>
        </w:tc>
      </w:tr>
      <w:tr w:rsidR="000E654C" w:rsidRPr="008B35B7" w:rsidTr="000E654C">
        <w:tc>
          <w:tcPr>
            <w:tcW w:w="1542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790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8B35B7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20.08.23</w:t>
            </w:r>
          </w:p>
        </w:tc>
        <w:tc>
          <w:tcPr>
            <w:tcW w:w="4176" w:type="dxa"/>
          </w:tcPr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Выезд из г. Каракол по южному берегу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 xml:space="preserve">Заезд в ущелье </w:t>
            </w:r>
            <w:proofErr w:type="spellStart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Барскоон</w:t>
            </w:r>
            <w:proofErr w:type="spellEnd"/>
            <w:r w:rsidRPr="008B35B7">
              <w:rPr>
                <w:rFonts w:ascii="Times New Roman" w:hAnsi="Times New Roman" w:cs="Times New Roman"/>
                <w:sz w:val="24"/>
                <w:szCs w:val="24"/>
              </w:rPr>
              <w:t xml:space="preserve"> (3 водопада)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Заезд в каньон «Сказка»</w:t>
            </w:r>
          </w:p>
          <w:p w:rsidR="000E654C" w:rsidRPr="008B35B7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sz w:val="24"/>
                <w:szCs w:val="24"/>
              </w:rPr>
              <w:t>Выезд в г. Бишкек</w:t>
            </w:r>
          </w:p>
          <w:p w:rsidR="000E654C" w:rsidRPr="008B35B7" w:rsidRDefault="000E654C" w:rsidP="000E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i/>
                <w:sz w:val="24"/>
                <w:szCs w:val="24"/>
              </w:rPr>
              <w:t>Питание: завтрак, обед, ужин</w:t>
            </w:r>
          </w:p>
        </w:tc>
      </w:tr>
    </w:tbl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sz w:val="44"/>
          <w:szCs w:val="44"/>
          <w:lang w:eastAsia="ru-RU"/>
        </w:rPr>
        <w:t xml:space="preserve"> </w:t>
      </w:r>
    </w:p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3155CA41" wp14:editId="433CDF74">
            <wp:simplePos x="0" y="0"/>
            <wp:positionH relativeFrom="column">
              <wp:posOffset>-41910</wp:posOffset>
            </wp:positionH>
            <wp:positionV relativeFrom="paragraph">
              <wp:posOffset>361950</wp:posOffset>
            </wp:positionV>
            <wp:extent cx="2159000" cy="2209800"/>
            <wp:effectExtent l="19050" t="0" r="12700" b="647700"/>
            <wp:wrapThrough wrapText="bothSides">
              <wp:wrapPolygon edited="0">
                <wp:start x="762" y="0"/>
                <wp:lineTo x="-191" y="372"/>
                <wp:lineTo x="-191" y="27745"/>
                <wp:lineTo x="21536" y="27745"/>
                <wp:lineTo x="21536" y="1862"/>
                <wp:lineTo x="21346" y="931"/>
                <wp:lineTo x="20774" y="0"/>
                <wp:lineTo x="76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shele_chon_kyzyl_su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209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0E654C" w:rsidRDefault="000E654C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551CC1" w:rsidRPr="00E07A26" w:rsidRDefault="00551CC1" w:rsidP="00E07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E07A26">
        <w:rPr>
          <w:b/>
          <w:color w:val="2E74B5" w:themeColor="accent1" w:themeShade="BF"/>
          <w:sz w:val="32"/>
          <w:szCs w:val="32"/>
        </w:rPr>
        <w:t>Тур 4</w:t>
      </w:r>
      <w:r w:rsidR="00E07A26" w:rsidRPr="00E07A26">
        <w:rPr>
          <w:b/>
          <w:color w:val="2E74B5" w:themeColor="accent1" w:themeShade="BF"/>
          <w:sz w:val="32"/>
          <w:szCs w:val="32"/>
        </w:rPr>
        <w:t>. О</w:t>
      </w:r>
      <w:r w:rsidR="008B35B7" w:rsidRPr="00E07A26">
        <w:rPr>
          <w:b/>
          <w:color w:val="2E74B5" w:themeColor="accent1" w:themeShade="BF"/>
          <w:sz w:val="32"/>
          <w:szCs w:val="32"/>
        </w:rPr>
        <w:t xml:space="preserve">зеро </w:t>
      </w:r>
      <w:r w:rsidRPr="00E07A26">
        <w:rPr>
          <w:b/>
          <w:color w:val="2E74B5" w:themeColor="accent1" w:themeShade="BF"/>
          <w:sz w:val="32"/>
          <w:szCs w:val="32"/>
        </w:rPr>
        <w:t>Сары-</w:t>
      </w:r>
      <w:proofErr w:type="spellStart"/>
      <w:r w:rsidRPr="00E07A26">
        <w:rPr>
          <w:b/>
          <w:color w:val="2E74B5" w:themeColor="accent1" w:themeShade="BF"/>
          <w:sz w:val="32"/>
          <w:szCs w:val="32"/>
        </w:rPr>
        <w:t>Челек</w:t>
      </w:r>
      <w:proofErr w:type="spellEnd"/>
    </w:p>
    <w:tbl>
      <w:tblPr>
        <w:tblStyle w:val="a9"/>
        <w:tblpPr w:leftFromText="180" w:rightFromText="180" w:vertAnchor="text" w:horzAnchor="margin" w:tblpXSpec="right" w:tblpY="184"/>
        <w:tblW w:w="7373" w:type="dxa"/>
        <w:tblLook w:val="04A0" w:firstRow="1" w:lastRow="0" w:firstColumn="1" w:lastColumn="0" w:noHBand="0" w:noVBand="1"/>
      </w:tblPr>
      <w:tblGrid>
        <w:gridCol w:w="1542"/>
        <w:gridCol w:w="1790"/>
        <w:gridCol w:w="4041"/>
      </w:tblGrid>
      <w:tr w:rsidR="000E654C" w:rsidRPr="00E07A26" w:rsidTr="000E654C">
        <w:tc>
          <w:tcPr>
            <w:tcW w:w="1542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E07A26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790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E07A26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18.08.23</w:t>
            </w:r>
          </w:p>
        </w:tc>
        <w:tc>
          <w:tcPr>
            <w:tcW w:w="4041" w:type="dxa"/>
          </w:tcPr>
          <w:p w:rsidR="000E654C" w:rsidRPr="00E07A26" w:rsidRDefault="000E654C" w:rsidP="000E654C">
            <w:pPr>
              <w:pStyle w:val="aa"/>
              <w:numPr>
                <w:ilvl w:val="0"/>
                <w:numId w:val="1"/>
              </w:numPr>
            </w:pPr>
            <w:r w:rsidRPr="00E07A26">
              <w:t xml:space="preserve">Выезд из с. </w:t>
            </w:r>
            <w:proofErr w:type="spellStart"/>
            <w:r w:rsidRPr="00E07A26">
              <w:t>Чок</w:t>
            </w:r>
            <w:proofErr w:type="spellEnd"/>
            <w:r w:rsidRPr="00E07A26">
              <w:t>-Тал в г. Бишкек</w:t>
            </w:r>
          </w:p>
          <w:p w:rsidR="000E654C" w:rsidRPr="00E07A26" w:rsidRDefault="000E654C" w:rsidP="000E654C">
            <w:pPr>
              <w:pStyle w:val="aa"/>
              <w:numPr>
                <w:ilvl w:val="0"/>
                <w:numId w:val="1"/>
              </w:numPr>
            </w:pPr>
            <w:r w:rsidRPr="00E07A26">
              <w:t>По дороге посещение исторической башни Бурана и историко-археологического музея</w:t>
            </w:r>
          </w:p>
          <w:p w:rsidR="000E654C" w:rsidRPr="00E07A26" w:rsidRDefault="000E654C" w:rsidP="000E654C">
            <w:pPr>
              <w:pStyle w:val="aa"/>
              <w:numPr>
                <w:ilvl w:val="0"/>
                <w:numId w:val="1"/>
              </w:numPr>
            </w:pPr>
            <w:r w:rsidRPr="00E07A26">
              <w:t xml:space="preserve">Приезд в г. Бишкек, размещение в отеле: </w:t>
            </w:r>
            <w:proofErr w:type="spellStart"/>
            <w:r w:rsidRPr="00E07A26">
              <w:t>сититур</w:t>
            </w:r>
            <w:proofErr w:type="spellEnd"/>
          </w:p>
          <w:p w:rsidR="000E654C" w:rsidRPr="00E07A26" w:rsidRDefault="000E654C" w:rsidP="000E654C">
            <w:pPr>
              <w:pStyle w:val="aa"/>
              <w:rPr>
                <w:b/>
              </w:rPr>
            </w:pPr>
            <w:r w:rsidRPr="00E07A26">
              <w:rPr>
                <w:i/>
              </w:rPr>
              <w:t>Питание: обед и ужин</w:t>
            </w:r>
          </w:p>
        </w:tc>
      </w:tr>
      <w:tr w:rsidR="000E654C" w:rsidRPr="00E07A26" w:rsidTr="000E654C">
        <w:tc>
          <w:tcPr>
            <w:tcW w:w="1542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E07A26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790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E07A26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19.08.23</w:t>
            </w:r>
          </w:p>
        </w:tc>
        <w:tc>
          <w:tcPr>
            <w:tcW w:w="4041" w:type="dxa"/>
          </w:tcPr>
          <w:p w:rsidR="000E654C" w:rsidRPr="00E07A26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sz w:val="24"/>
                <w:szCs w:val="24"/>
              </w:rPr>
              <w:t xml:space="preserve">Выезд из г. Бишкек </w:t>
            </w:r>
          </w:p>
          <w:p w:rsidR="000E654C" w:rsidRPr="00E07A26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sz w:val="24"/>
                <w:szCs w:val="24"/>
              </w:rPr>
              <w:t xml:space="preserve">Приезд в с. </w:t>
            </w:r>
            <w:proofErr w:type="spellStart"/>
            <w:r w:rsidRPr="00E07A26">
              <w:rPr>
                <w:rFonts w:ascii="Times New Roman" w:hAnsi="Times New Roman" w:cs="Times New Roman"/>
                <w:sz w:val="24"/>
                <w:szCs w:val="24"/>
              </w:rPr>
              <w:t>Аркыт</w:t>
            </w:r>
            <w:proofErr w:type="spellEnd"/>
            <w:r w:rsidRPr="00E07A26">
              <w:rPr>
                <w:rFonts w:ascii="Times New Roman" w:hAnsi="Times New Roman" w:cs="Times New Roman"/>
                <w:sz w:val="24"/>
                <w:szCs w:val="24"/>
              </w:rPr>
              <w:t>, ночлег</w:t>
            </w:r>
          </w:p>
          <w:p w:rsidR="000E654C" w:rsidRPr="00E07A26" w:rsidRDefault="000E654C" w:rsidP="000E6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Питание: завтрак, обед, ужин </w:t>
            </w:r>
          </w:p>
        </w:tc>
      </w:tr>
      <w:tr w:rsidR="000E654C" w:rsidRPr="00E07A26" w:rsidTr="000E654C">
        <w:trPr>
          <w:trHeight w:val="705"/>
        </w:trPr>
        <w:tc>
          <w:tcPr>
            <w:tcW w:w="1542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E07A26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790" w:type="dxa"/>
          </w:tcPr>
          <w:p w:rsidR="000E654C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4C" w:rsidRPr="00E07A26" w:rsidRDefault="000E654C" w:rsidP="000E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b/>
                <w:sz w:val="24"/>
                <w:szCs w:val="24"/>
              </w:rPr>
              <w:t>20.08.23</w:t>
            </w:r>
          </w:p>
        </w:tc>
        <w:tc>
          <w:tcPr>
            <w:tcW w:w="4041" w:type="dxa"/>
          </w:tcPr>
          <w:p w:rsidR="000E654C" w:rsidRPr="00E07A26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sz w:val="24"/>
                <w:szCs w:val="24"/>
              </w:rPr>
              <w:t>Подъем на озеро Сары-</w:t>
            </w:r>
            <w:proofErr w:type="spellStart"/>
            <w:r w:rsidRPr="00E07A26">
              <w:rPr>
                <w:rFonts w:ascii="Times New Roman" w:hAnsi="Times New Roman" w:cs="Times New Roman"/>
                <w:sz w:val="24"/>
                <w:szCs w:val="24"/>
              </w:rPr>
              <w:t>Челек</w:t>
            </w:r>
            <w:proofErr w:type="spellEnd"/>
          </w:p>
          <w:p w:rsidR="000E654C" w:rsidRPr="00E07A26" w:rsidRDefault="000E654C" w:rsidP="000E654C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sz w:val="24"/>
                <w:szCs w:val="24"/>
              </w:rPr>
              <w:t>Выезд в г. Бишкек</w:t>
            </w:r>
          </w:p>
          <w:p w:rsidR="000E654C" w:rsidRPr="00E07A26" w:rsidRDefault="000E654C" w:rsidP="000E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6">
              <w:rPr>
                <w:rFonts w:ascii="Times New Roman" w:hAnsi="Times New Roman" w:cs="Times New Roman"/>
                <w:i/>
                <w:sz w:val="24"/>
                <w:szCs w:val="24"/>
              </w:rPr>
              <w:t>Питание: завтрак, обед, ужин</w:t>
            </w:r>
          </w:p>
        </w:tc>
      </w:tr>
    </w:tbl>
    <w:p w:rsidR="008B35B7" w:rsidRDefault="000E654C" w:rsidP="000E65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2F9DFAEC" wp14:editId="5AAFEB27">
            <wp:simplePos x="0" y="0"/>
            <wp:positionH relativeFrom="margin">
              <wp:posOffset>-85725</wp:posOffset>
            </wp:positionH>
            <wp:positionV relativeFrom="paragraph">
              <wp:posOffset>344805</wp:posOffset>
            </wp:positionV>
            <wp:extent cx="2420620" cy="1838325"/>
            <wp:effectExtent l="19050" t="0" r="17780" b="561975"/>
            <wp:wrapThrough wrapText="bothSides">
              <wp:wrapPolygon edited="0">
                <wp:start x="510" y="0"/>
                <wp:lineTo x="-170" y="448"/>
                <wp:lineTo x="-170" y="27979"/>
                <wp:lineTo x="21589" y="27979"/>
                <wp:lineTo x="21589" y="2462"/>
                <wp:lineTo x="21419" y="895"/>
                <wp:lineTo x="21079" y="0"/>
                <wp:lineTo x="51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8585622_1-kartinkin-net-p-ozero-sari-chelek-priroda-krasivo-fot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838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ru-RU"/>
        </w:rPr>
        <w:t xml:space="preserve"> </w:t>
      </w:r>
    </w:p>
    <w:p w:rsidR="00551CC1" w:rsidRDefault="00551CC1" w:rsidP="000E65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44"/>
          <w:szCs w:val="44"/>
        </w:rPr>
      </w:pPr>
    </w:p>
    <w:sectPr w:rsidR="00551CC1" w:rsidSect="000E654C">
      <w:headerReference w:type="default" r:id="rId12"/>
      <w:pgSz w:w="11906" w:h="16838"/>
      <w:pgMar w:top="1134" w:right="282" w:bottom="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11" w:rsidRDefault="00453F11" w:rsidP="00796EB3">
      <w:pPr>
        <w:spacing w:after="0" w:line="240" w:lineRule="auto"/>
      </w:pPr>
      <w:r>
        <w:separator/>
      </w:r>
    </w:p>
  </w:endnote>
  <w:endnote w:type="continuationSeparator" w:id="0">
    <w:p w:rsidR="00453F11" w:rsidRDefault="00453F11" w:rsidP="0079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11" w:rsidRDefault="00453F11" w:rsidP="00796EB3">
      <w:pPr>
        <w:spacing w:after="0" w:line="240" w:lineRule="auto"/>
      </w:pPr>
      <w:r>
        <w:separator/>
      </w:r>
    </w:p>
  </w:footnote>
  <w:footnote w:type="continuationSeparator" w:id="0">
    <w:p w:rsidR="00453F11" w:rsidRDefault="00453F11" w:rsidP="0079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B3" w:rsidRPr="00796EB3" w:rsidRDefault="00796EB3" w:rsidP="00796EB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1" w:hanging="3"/>
      <w:jc w:val="center"/>
      <w:rPr>
        <w:rFonts w:eastAsia="Times New Roman" w:cstheme="minorHAnsi"/>
        <w:b/>
        <w:color w:val="5B9BD5" w:themeColor="accent1"/>
        <w:sz w:val="24"/>
        <w:szCs w:val="24"/>
      </w:rPr>
    </w:pPr>
    <w:r w:rsidRPr="00796EB3">
      <w:rPr>
        <w:rFonts w:eastAsia="Times New Roman" w:cstheme="minorHAnsi"/>
        <w:b/>
        <w:color w:val="5B9BD5" w:themeColor="accent1"/>
        <w:sz w:val="24"/>
        <w:szCs w:val="24"/>
      </w:rPr>
      <w:t>Международная научно-практическая конференция</w:t>
    </w:r>
  </w:p>
  <w:p w:rsidR="00796EB3" w:rsidRPr="00796EB3" w:rsidRDefault="00796EB3" w:rsidP="00796EB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1" w:hanging="3"/>
      <w:jc w:val="center"/>
      <w:rPr>
        <w:rFonts w:eastAsia="Times New Roman" w:cstheme="minorHAnsi"/>
        <w:b/>
        <w:color w:val="1F4E79" w:themeColor="accent1" w:themeShade="80"/>
        <w:sz w:val="24"/>
        <w:szCs w:val="24"/>
      </w:rPr>
    </w:pPr>
    <w:r w:rsidRPr="00796EB3">
      <w:rPr>
        <w:rFonts w:eastAsia="Times New Roman" w:cstheme="minorHAnsi"/>
        <w:color w:val="1F4E79" w:themeColor="accent1" w:themeShade="80"/>
        <w:sz w:val="24"/>
        <w:szCs w:val="24"/>
      </w:rPr>
      <w:t>«</w:t>
    </w:r>
    <w:r w:rsidRPr="00796EB3">
      <w:rPr>
        <w:rFonts w:eastAsia="Times New Roman" w:cstheme="minorHAnsi"/>
        <w:b/>
        <w:color w:val="1F4E79" w:themeColor="accent1" w:themeShade="80"/>
        <w:sz w:val="24"/>
        <w:szCs w:val="24"/>
      </w:rPr>
      <w:t>Актуальные вопросы исследования окружающей среды</w:t>
    </w:r>
    <w:r>
      <w:rPr>
        <w:rFonts w:eastAsia="Times New Roman" w:cstheme="minorHAnsi"/>
        <w:b/>
        <w:color w:val="1F4E79" w:themeColor="accent1" w:themeShade="80"/>
        <w:sz w:val="24"/>
        <w:szCs w:val="24"/>
      </w:rPr>
      <w:t xml:space="preserve"> </w:t>
    </w:r>
    <w:r w:rsidRPr="00796EB3">
      <w:rPr>
        <w:rFonts w:eastAsia="Times New Roman" w:cstheme="minorHAnsi"/>
        <w:b/>
        <w:color w:val="1F4E79" w:themeColor="accent1" w:themeShade="80"/>
        <w:sz w:val="24"/>
        <w:szCs w:val="24"/>
      </w:rPr>
      <w:t>для устойчивого развития в аридных зонах»</w:t>
    </w:r>
  </w:p>
  <w:p w:rsidR="00796EB3" w:rsidRPr="00AD7BA7" w:rsidRDefault="00796EB3" w:rsidP="00796EB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hanging="2"/>
      <w:jc w:val="center"/>
      <w:rPr>
        <w:rFonts w:eastAsia="Times New Roman"/>
        <w:b/>
        <w:color w:val="1F4E79" w:themeColor="accent1" w:themeShade="80"/>
        <w:sz w:val="24"/>
        <w:szCs w:val="24"/>
        <w:u w:val="single"/>
      </w:rPr>
    </w:pPr>
    <w:r>
      <w:rPr>
        <w:rFonts w:eastAsia="Times New Roman"/>
        <w:b/>
        <w:color w:val="1F4E79" w:themeColor="accent1" w:themeShade="80"/>
        <w:sz w:val="24"/>
        <w:szCs w:val="24"/>
      </w:rPr>
      <w:t xml:space="preserve">Август 16-17, 2023   </w:t>
    </w:r>
    <w:r w:rsidRPr="00AD7BA7">
      <w:rPr>
        <w:rFonts w:eastAsia="Times New Roman"/>
        <w:b/>
        <w:color w:val="1F4E79" w:themeColor="accent1" w:themeShade="80"/>
        <w:sz w:val="24"/>
        <w:szCs w:val="24"/>
      </w:rPr>
      <w:t>Иссык-Кульская область, Кыргызстан</w:t>
    </w:r>
  </w:p>
  <w:p w:rsidR="00796EB3" w:rsidRDefault="00796EB3">
    <w:pPr>
      <w:pStyle w:val="a3"/>
    </w:pPr>
  </w:p>
  <w:p w:rsidR="00796EB3" w:rsidRDefault="00796E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026"/>
    <w:multiLevelType w:val="hybridMultilevel"/>
    <w:tmpl w:val="96E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1506"/>
    <w:multiLevelType w:val="hybridMultilevel"/>
    <w:tmpl w:val="6F9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3"/>
    <w:rsid w:val="00081BCE"/>
    <w:rsid w:val="000B2AA1"/>
    <w:rsid w:val="000E0CE0"/>
    <w:rsid w:val="000E654C"/>
    <w:rsid w:val="000E685B"/>
    <w:rsid w:val="002706B4"/>
    <w:rsid w:val="00317FBC"/>
    <w:rsid w:val="00364A5D"/>
    <w:rsid w:val="00432B3A"/>
    <w:rsid w:val="00453F11"/>
    <w:rsid w:val="00551CC1"/>
    <w:rsid w:val="007761BA"/>
    <w:rsid w:val="00796EB3"/>
    <w:rsid w:val="00895F49"/>
    <w:rsid w:val="008B35B7"/>
    <w:rsid w:val="009502A7"/>
    <w:rsid w:val="0098166F"/>
    <w:rsid w:val="00983EAB"/>
    <w:rsid w:val="00A4666C"/>
    <w:rsid w:val="00D92424"/>
    <w:rsid w:val="00DF17C1"/>
    <w:rsid w:val="00E07A26"/>
    <w:rsid w:val="00E91F50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B5EF3-9559-4534-A1A7-2FB255F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EB3"/>
  </w:style>
  <w:style w:type="paragraph" w:styleId="a5">
    <w:name w:val="footer"/>
    <w:basedOn w:val="a"/>
    <w:link w:val="a6"/>
    <w:uiPriority w:val="99"/>
    <w:unhideWhenUsed/>
    <w:rsid w:val="0079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EB3"/>
  </w:style>
  <w:style w:type="character" w:styleId="a7">
    <w:name w:val="Hyperlink"/>
    <w:basedOn w:val="a0"/>
    <w:uiPriority w:val="99"/>
    <w:unhideWhenUsed/>
    <w:rsid w:val="009502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02A7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4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B1A0-286D-436C-B249-38659948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K-21</cp:lastModifiedBy>
  <cp:revision>2</cp:revision>
  <cp:lastPrinted>2023-07-06T10:19:00Z</cp:lastPrinted>
  <dcterms:created xsi:type="dcterms:W3CDTF">2023-07-06T10:20:00Z</dcterms:created>
  <dcterms:modified xsi:type="dcterms:W3CDTF">2023-07-06T10:20:00Z</dcterms:modified>
</cp:coreProperties>
</file>